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E7" w:rsidRDefault="00E201E7" w:rsidP="00E201E7">
      <w:pPr>
        <w:pStyle w:val="BodyText"/>
        <w:rPr>
          <w:rFonts w:ascii="Calibri" w:hAnsi="Calibri" w:cs="Calibri"/>
        </w:rPr>
      </w:pPr>
      <w:r>
        <w:rPr>
          <w:rFonts w:ascii="Calibri" w:hAnsi="Calibri" w:cs="Calibri"/>
          <w:noProof/>
          <w:lang w:eastAsia="en-AU"/>
        </w:rPr>
        <mc:AlternateContent>
          <mc:Choice Requires="wps">
            <w:drawing>
              <wp:anchor distT="0" distB="0" distL="114300" distR="114300" simplePos="0" relativeHeight="251660288" behindDoc="0" locked="0" layoutInCell="1" allowOverlap="1" wp14:anchorId="37E7EAF0" wp14:editId="572CCF0E">
                <wp:simplePos x="0" y="0"/>
                <wp:positionH relativeFrom="column">
                  <wp:posOffset>-608330</wp:posOffset>
                </wp:positionH>
                <wp:positionV relativeFrom="paragraph">
                  <wp:posOffset>-233680</wp:posOffset>
                </wp:positionV>
                <wp:extent cx="2148840" cy="724535"/>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724535"/>
                        </a:xfrm>
                        <a:prstGeom prst="rect">
                          <a:avLst/>
                        </a:prstGeom>
                        <a:solidFill>
                          <a:srgbClr val="FFFFFF"/>
                        </a:solidFill>
                        <a:ln w="9525">
                          <a:solidFill>
                            <a:srgbClr val="FFFFFF"/>
                          </a:solidFill>
                          <a:miter lim="800000"/>
                          <a:headEnd/>
                          <a:tailEnd/>
                        </a:ln>
                      </wps:spPr>
                      <wps:txbx>
                        <w:txbxContent>
                          <w:p w:rsidR="00E201E7" w:rsidRDefault="00E201E7" w:rsidP="00E201E7">
                            <w:r>
                              <w:rPr>
                                <w:rFonts w:ascii="Calibri" w:hAnsi="Calibri" w:cs="Calibri"/>
                                <w:noProof/>
                                <w:lang w:eastAsia="en-AU"/>
                              </w:rPr>
                              <w:drawing>
                                <wp:inline distT="0" distB="0" distL="0" distR="0" wp14:anchorId="1023B297" wp14:editId="448716E8">
                                  <wp:extent cx="1866900" cy="552450"/>
                                  <wp:effectExtent l="0" t="0" r="0" b="0"/>
                                  <wp:docPr id="1" name="Picture 1"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7EAF0" id="_x0000_t202" coordsize="21600,21600" o:spt="202" path="m,l,21600r21600,l21600,xe">
                <v:stroke joinstyle="miter"/>
                <v:path gradientshapeok="t" o:connecttype="rect"/>
              </v:shapetype>
              <v:shape id="Text Box 24" o:spid="_x0000_s1026" type="#_x0000_t202" style="position:absolute;margin-left:-47.9pt;margin-top:-18.4pt;width:169.2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" strokecolor="white">
                <v:textbox>
                  <w:txbxContent>
                    <w:p w:rsidR="00E201E7" w:rsidRDefault="00E201E7" w:rsidP="00E201E7">
                      <w:r>
                        <w:rPr>
                          <w:rFonts w:ascii="Calibri" w:hAnsi="Calibri" w:cs="Calibri"/>
                          <w:noProof/>
                          <w:lang w:eastAsia="en-AU"/>
                        </w:rPr>
                        <w:drawing>
                          <wp:inline distT="0" distB="0" distL="0" distR="0" wp14:anchorId="1023B297" wp14:editId="448716E8">
                            <wp:extent cx="1866900" cy="552450"/>
                            <wp:effectExtent l="0" t="0" r="0" b="0"/>
                            <wp:docPr id="1" name="Picture 1" descr="StarHealth Logo RGB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Health Logo RGB with taglin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552450"/>
                                    </a:xfrm>
                                    <a:prstGeom prst="rect">
                                      <a:avLst/>
                                    </a:prstGeom>
                                    <a:noFill/>
                                    <a:ln>
                                      <a:noFill/>
                                    </a:ln>
                                  </pic:spPr>
                                </pic:pic>
                              </a:graphicData>
                            </a:graphic>
                          </wp:inline>
                        </w:drawing>
                      </w:r>
                    </w:p>
                  </w:txbxContent>
                </v:textbox>
              </v:shape>
            </w:pict>
          </mc:Fallback>
        </mc:AlternateContent>
      </w:r>
    </w:p>
    <w:p w:rsidR="00E201E7" w:rsidRDefault="00E201E7" w:rsidP="00E201E7">
      <w:pPr>
        <w:pStyle w:val="BodyText"/>
        <w:rPr>
          <w:rFonts w:ascii="Calibri" w:hAnsi="Calibri" w:cs="Calibri"/>
        </w:rPr>
      </w:pPr>
      <w:r>
        <w:rPr>
          <w:noProof/>
          <w:lang w:eastAsia="en-AU"/>
        </w:rPr>
        <mc:AlternateContent>
          <mc:Choice Requires="wps">
            <w:drawing>
              <wp:anchor distT="0" distB="0" distL="114300" distR="114300" simplePos="0" relativeHeight="251659264" behindDoc="0" locked="0" layoutInCell="1" allowOverlap="1" wp14:anchorId="6D102C11" wp14:editId="20777C2B">
                <wp:simplePos x="0" y="0"/>
                <wp:positionH relativeFrom="column">
                  <wp:posOffset>4777105</wp:posOffset>
                </wp:positionH>
                <wp:positionV relativeFrom="paragraph">
                  <wp:posOffset>-347345</wp:posOffset>
                </wp:positionV>
                <wp:extent cx="1273810" cy="7251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725170"/>
                        </a:xfrm>
                        <a:prstGeom prst="rect">
                          <a:avLst/>
                        </a:prstGeom>
                        <a:solidFill>
                          <a:srgbClr val="FFFFFF"/>
                        </a:solidFill>
                        <a:ln w="9525">
                          <a:solidFill>
                            <a:srgbClr val="FFFFFF"/>
                          </a:solidFill>
                          <a:miter lim="800000"/>
                          <a:headEnd/>
                          <a:tailEnd/>
                        </a:ln>
                      </wps:spPr>
                      <wps:txbx>
                        <w:txbxContent>
                          <w:p w:rsidR="00E201E7" w:rsidRDefault="00E201E7" w:rsidP="00E201E7">
                            <w:r>
                              <w:rPr>
                                <w:noProof/>
                                <w:lang w:eastAsia="en-AU"/>
                              </w:rPr>
                              <w:drawing>
                                <wp:inline distT="0" distB="0" distL="0" distR="0" wp14:anchorId="79585DC4" wp14:editId="4E121620">
                                  <wp:extent cx="1080770" cy="623570"/>
                                  <wp:effectExtent l="0" t="0" r="5080" b="5080"/>
                                  <wp:docPr id="2" name="Picture 2" descr="Creative:ISCH:ISCH0016 StarHealth Stationery:StarHealth Letterhead Assets:StarHealth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ISCH:ISCH0016 StarHealth Stationery:StarHealth Letterhead Assets:StarHealth Letterhead Header.jpg"/>
                                          <pic:cNvPicPr>
                                            <a:picLocks noChangeAspect="1" noChangeArrowheads="1"/>
                                          </pic:cNvPicPr>
                                        </pic:nvPicPr>
                                        <pic:blipFill>
                                          <a:blip r:embed="rId7">
                                            <a:extLst>
                                              <a:ext uri="{28A0092B-C50C-407E-A947-70E740481C1C}">
                                                <a14:useLocalDpi xmlns:a14="http://schemas.microsoft.com/office/drawing/2010/main" val="0"/>
                                              </a:ext>
                                            </a:extLst>
                                          </a:blip>
                                          <a:srcRect l="54482" t="8116" r="-2187" b="22511"/>
                                          <a:stretch>
                                            <a:fillRect/>
                                          </a:stretch>
                                        </pic:blipFill>
                                        <pic:spPr bwMode="auto">
                                          <a:xfrm>
                                            <a:off x="0" y="0"/>
                                            <a:ext cx="1080770" cy="6235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102C11" id="Text Box 2" o:spid="_x0000_s1027" type="#_x0000_t202" style="position:absolute;margin-left:376.15pt;margin-top:-27.35pt;width:100.3pt;height:57.1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" strokecolor="white">
                <v:textbox style="mso-fit-shape-to-text:t">
                  <w:txbxContent>
                    <w:p w:rsidR="00E201E7" w:rsidRDefault="00E201E7" w:rsidP="00E201E7">
                      <w:r>
                        <w:rPr>
                          <w:noProof/>
                          <w:lang w:eastAsia="en-AU"/>
                        </w:rPr>
                        <w:drawing>
                          <wp:inline distT="0" distB="0" distL="0" distR="0" wp14:anchorId="79585DC4" wp14:editId="4E121620">
                            <wp:extent cx="1080770" cy="623570"/>
                            <wp:effectExtent l="0" t="0" r="5080" b="5080"/>
                            <wp:docPr id="2" name="Picture 2" descr="Creative:ISCH:ISCH0016 StarHealth Stationery:StarHealth Letterhead Assets:StarHealth 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ISCH:ISCH0016 StarHealth Stationery:StarHealth Letterhead Assets:StarHealth Letterhead Header.jpg"/>
                                    <pic:cNvPicPr>
                                      <a:picLocks noChangeAspect="1" noChangeArrowheads="1"/>
                                    </pic:cNvPicPr>
                                  </pic:nvPicPr>
                                  <pic:blipFill>
                                    <a:blip r:embed="rId8">
                                      <a:extLst>
                                        <a:ext uri="{28A0092B-C50C-407E-A947-70E740481C1C}">
                                          <a14:useLocalDpi xmlns:a14="http://schemas.microsoft.com/office/drawing/2010/main" val="0"/>
                                        </a:ext>
                                      </a:extLst>
                                    </a:blip>
                                    <a:srcRect l="54482" t="8116" r="-2187" b="22511"/>
                                    <a:stretch>
                                      <a:fillRect/>
                                    </a:stretch>
                                  </pic:blipFill>
                                  <pic:spPr bwMode="auto">
                                    <a:xfrm>
                                      <a:off x="0" y="0"/>
                                      <a:ext cx="1080770" cy="623570"/>
                                    </a:xfrm>
                                    <a:prstGeom prst="rect">
                                      <a:avLst/>
                                    </a:prstGeom>
                                    <a:noFill/>
                                    <a:ln>
                                      <a:noFill/>
                                    </a:ln>
                                  </pic:spPr>
                                </pic:pic>
                              </a:graphicData>
                            </a:graphic>
                          </wp:inline>
                        </w:drawing>
                      </w:r>
                    </w:p>
                  </w:txbxContent>
                </v:textbox>
              </v:shape>
            </w:pict>
          </mc:Fallback>
        </mc:AlternateContent>
      </w:r>
    </w:p>
    <w:p w:rsidR="00E201E7" w:rsidRDefault="00E201E7" w:rsidP="00E201E7">
      <w:pPr>
        <w:pStyle w:val="BodyText"/>
        <w:rPr>
          <w:rFonts w:ascii="Calibri" w:hAnsi="Calibri" w:cs="Calibri"/>
          <w:sz w:val="16"/>
          <w:szCs w:val="16"/>
        </w:rPr>
      </w:pPr>
    </w:p>
    <w:p w:rsidR="00E201E7" w:rsidRDefault="00E201E7" w:rsidP="00E201E7">
      <w:pPr>
        <w:pStyle w:val="BodyText"/>
        <w:rPr>
          <w:rFonts w:ascii="Calibri" w:hAnsi="Calibri" w:cs="Calibri"/>
          <w:sz w:val="16"/>
          <w:szCs w:val="16"/>
        </w:rPr>
      </w:pPr>
    </w:p>
    <w:p w:rsidR="00E201E7" w:rsidRDefault="00E201E7" w:rsidP="00E201E7">
      <w:pPr>
        <w:pStyle w:val="BodyText"/>
        <w:rPr>
          <w:rFonts w:ascii="Calibri" w:hAnsi="Calibri" w:cs="Calibri"/>
          <w:sz w:val="16"/>
          <w:szCs w:val="16"/>
        </w:rPr>
      </w:pPr>
    </w:p>
    <w:p w:rsidR="00E201E7" w:rsidRPr="00930DA3" w:rsidRDefault="00E201E7" w:rsidP="00E201E7">
      <w:pPr>
        <w:pStyle w:val="BodyText"/>
        <w:rPr>
          <w:rFonts w:ascii="Calibri" w:hAnsi="Calibri" w:cs="Calibri"/>
          <w:sz w:val="16"/>
          <w:szCs w:val="16"/>
        </w:rPr>
      </w:pPr>
    </w:p>
    <w:p w:rsidR="00E201E7" w:rsidRPr="00FC1864" w:rsidRDefault="00E201E7" w:rsidP="00E201E7">
      <w:pPr>
        <w:pStyle w:val="BodyText"/>
        <w:jc w:val="both"/>
        <w:rPr>
          <w:rFonts w:ascii="Calibri" w:hAnsi="Calibri" w:cs="Calibri"/>
          <w:sz w:val="2"/>
        </w:rPr>
      </w:pPr>
    </w:p>
    <w:p w:rsidR="00E201E7" w:rsidRPr="004F7E4E" w:rsidRDefault="00E201E7" w:rsidP="00E201E7">
      <w:pPr>
        <w:pStyle w:val="Title"/>
        <w:shd w:val="clear" w:color="auto" w:fill="0099CC"/>
        <w:rPr>
          <w:rFonts w:ascii="Calibri" w:hAnsi="Calibri" w:cs="Calibri"/>
          <w:color w:val="FFFFFF"/>
          <w:sz w:val="40"/>
          <w:szCs w:val="40"/>
        </w:rPr>
      </w:pPr>
      <w:r>
        <w:rPr>
          <w:rFonts w:ascii="Calibri" w:hAnsi="Calibri" w:cs="Calibri"/>
          <w:color w:val="FFFFFF"/>
          <w:sz w:val="40"/>
          <w:szCs w:val="40"/>
        </w:rPr>
        <w:t>Indigenous Women’s &amp; Family Support Worker</w:t>
      </w:r>
    </w:p>
    <w:p w:rsidR="00E201E7" w:rsidRDefault="00E201E7" w:rsidP="00E201E7">
      <w:pPr>
        <w:pStyle w:val="Title"/>
        <w:shd w:val="clear" w:color="auto" w:fill="0099CC"/>
        <w:rPr>
          <w:rFonts w:ascii="Calibri" w:hAnsi="Calibri" w:cs="Calibri"/>
          <w:color w:val="FFFFFF"/>
          <w:sz w:val="36"/>
          <w:szCs w:val="36"/>
        </w:rPr>
      </w:pPr>
      <w:r>
        <w:rPr>
          <w:rFonts w:ascii="Calibri" w:hAnsi="Calibri" w:cs="Calibri"/>
          <w:color w:val="FFFFFF"/>
          <w:sz w:val="36"/>
          <w:szCs w:val="36"/>
        </w:rPr>
        <w:t>0.6EFT - Fixed Term Position</w:t>
      </w:r>
    </w:p>
    <w:p w:rsidR="00E201E7" w:rsidRPr="00FC1864" w:rsidRDefault="00E201E7" w:rsidP="00E201E7">
      <w:pPr>
        <w:rPr>
          <w:rFonts w:ascii="Calibri" w:hAnsi="Calibri" w:cs="Calibri"/>
          <w:sz w:val="2"/>
          <w:szCs w:val="16"/>
        </w:rPr>
      </w:pPr>
    </w:p>
    <w:p w:rsidR="00E201E7" w:rsidRPr="003F1872" w:rsidRDefault="00E201E7" w:rsidP="00E201E7">
      <w:pPr>
        <w:ind w:left="-1134"/>
        <w:rPr>
          <w:rFonts w:ascii="Calibri" w:hAnsi="Calibri" w:cs="Calibri"/>
          <w:b w:val="0"/>
          <w:i/>
          <w:sz w:val="22"/>
          <w:szCs w:val="22"/>
        </w:rPr>
      </w:pPr>
      <w:r>
        <w:rPr>
          <w:rFonts w:ascii="Calibri" w:hAnsi="Calibri" w:cs="Calibri"/>
          <w:b w:val="0"/>
          <w:i/>
          <w:sz w:val="28"/>
          <w:szCs w:val="28"/>
        </w:rPr>
        <w:t xml:space="preserve">                 </w:t>
      </w:r>
      <w:r w:rsidRPr="003F1872">
        <w:rPr>
          <w:rFonts w:ascii="Calibri" w:hAnsi="Calibri" w:cs="Calibri"/>
          <w:b w:val="0"/>
          <w:i/>
          <w:sz w:val="22"/>
          <w:szCs w:val="22"/>
        </w:rPr>
        <w:t xml:space="preserve">Job Reference No: </w:t>
      </w:r>
      <w:r w:rsidR="00482C01">
        <w:rPr>
          <w:rFonts w:ascii="Calibri" w:hAnsi="Calibri" w:cs="Calibri"/>
          <w:b w:val="0"/>
          <w:i/>
          <w:sz w:val="22"/>
          <w:szCs w:val="22"/>
        </w:rPr>
        <w:t>VAC0484</w:t>
      </w:r>
    </w:p>
    <w:p w:rsidR="00E201E7" w:rsidRDefault="00E201E7" w:rsidP="00E201E7">
      <w:pPr>
        <w:ind w:left="720"/>
        <w:rPr>
          <w:rFonts w:ascii="Calibri" w:hAnsi="Calibri" w:cs="Calibri"/>
          <w:sz w:val="16"/>
          <w:szCs w:val="16"/>
        </w:rPr>
      </w:pPr>
    </w:p>
    <w:p w:rsidR="00E201E7" w:rsidRPr="00744F4F" w:rsidRDefault="00E201E7" w:rsidP="00E201E7">
      <w:pPr>
        <w:ind w:left="720"/>
        <w:rPr>
          <w:rFonts w:ascii="Calibri" w:hAnsi="Calibri" w:cs="Calibri"/>
          <w:sz w:val="16"/>
          <w:szCs w:val="16"/>
        </w:rPr>
      </w:pPr>
    </w:p>
    <w:p w:rsidR="00E201E7" w:rsidRPr="003F1872" w:rsidRDefault="00E201E7" w:rsidP="00E201E7">
      <w:pPr>
        <w:pStyle w:val="ListParagraph"/>
        <w:numPr>
          <w:ilvl w:val="0"/>
          <w:numId w:val="2"/>
        </w:numPr>
        <w:rPr>
          <w:rFonts w:ascii="Calibri" w:hAnsi="Calibri" w:cs="Calibri"/>
        </w:rPr>
      </w:pPr>
      <w:r w:rsidRPr="003F1872">
        <w:rPr>
          <w:rFonts w:ascii="Calibri" w:hAnsi="Calibri" w:cs="Calibri"/>
        </w:rPr>
        <w:t>Flexibility of working days/hours</w:t>
      </w:r>
    </w:p>
    <w:p w:rsidR="00E201E7" w:rsidRPr="003F1872" w:rsidRDefault="00E201E7" w:rsidP="00E201E7">
      <w:pPr>
        <w:pStyle w:val="ListParagraph"/>
        <w:numPr>
          <w:ilvl w:val="0"/>
          <w:numId w:val="2"/>
        </w:numPr>
        <w:rPr>
          <w:rFonts w:ascii="Calibri" w:hAnsi="Calibri" w:cs="Calibri"/>
        </w:rPr>
      </w:pPr>
      <w:r w:rsidRPr="003F1872">
        <w:rPr>
          <w:rFonts w:ascii="Calibri" w:hAnsi="Calibri" w:cs="Calibri"/>
        </w:rPr>
        <w:t>Access to learning and development opportunities</w:t>
      </w:r>
    </w:p>
    <w:p w:rsidR="00E201E7" w:rsidRPr="003F1872" w:rsidRDefault="00E201E7" w:rsidP="00E201E7">
      <w:pPr>
        <w:pStyle w:val="ListParagraph"/>
        <w:numPr>
          <w:ilvl w:val="0"/>
          <w:numId w:val="2"/>
        </w:numPr>
        <w:rPr>
          <w:rFonts w:ascii="Calibri" w:hAnsi="Calibri" w:cs="Calibri"/>
        </w:rPr>
      </w:pPr>
      <w:r w:rsidRPr="003F1872">
        <w:rPr>
          <w:rFonts w:ascii="Calibri" w:hAnsi="Calibri" w:cs="Calibri"/>
        </w:rPr>
        <w:t>2 types of Salary Packaging Available</w:t>
      </w:r>
    </w:p>
    <w:p w:rsidR="00E201E7" w:rsidRDefault="00E201E7" w:rsidP="00E201E7">
      <w:pPr>
        <w:jc w:val="both"/>
        <w:rPr>
          <w:rFonts w:ascii="Calibri" w:hAnsi="Calibri" w:cs="Calibri"/>
          <w:b w:val="0"/>
          <w:color w:val="000000"/>
          <w:sz w:val="8"/>
          <w:szCs w:val="22"/>
        </w:rPr>
      </w:pPr>
    </w:p>
    <w:p w:rsidR="00E201E7" w:rsidRDefault="00E201E7" w:rsidP="00E201E7">
      <w:pPr>
        <w:jc w:val="both"/>
        <w:rPr>
          <w:rFonts w:ascii="Calibri" w:hAnsi="Calibri" w:cs="Calibri"/>
          <w:b w:val="0"/>
          <w:color w:val="000000"/>
          <w:sz w:val="8"/>
          <w:szCs w:val="22"/>
        </w:rPr>
      </w:pPr>
    </w:p>
    <w:p w:rsidR="00E201E7" w:rsidRDefault="00E201E7" w:rsidP="00E201E7">
      <w:pPr>
        <w:pStyle w:val="Default"/>
        <w:jc w:val="both"/>
        <w:rPr>
          <w:sz w:val="22"/>
          <w:szCs w:val="22"/>
        </w:rPr>
      </w:pPr>
      <w:r>
        <w:rPr>
          <w:sz w:val="22"/>
          <w:szCs w:val="22"/>
        </w:rPr>
        <w:t xml:space="preserve">An opportunity has become available to work and support Aboriginal and Torres Strait Islander women and families in the local Inner South area of Melbourne. This role will engage with the local Indigenous community, in particular women and families to improve their overall health and wellbeing, strengthen cultural identity and relationships with family and community. </w:t>
      </w:r>
    </w:p>
    <w:p w:rsidR="00E201E7" w:rsidRDefault="00E201E7" w:rsidP="00E201E7">
      <w:pPr>
        <w:pStyle w:val="Default"/>
        <w:jc w:val="both"/>
        <w:rPr>
          <w:sz w:val="23"/>
          <w:szCs w:val="23"/>
        </w:rPr>
      </w:pPr>
      <w:r>
        <w:rPr>
          <w:sz w:val="23"/>
          <w:szCs w:val="23"/>
        </w:rPr>
        <w:t xml:space="preserve"> </w:t>
      </w:r>
    </w:p>
    <w:p w:rsidR="00E201E7" w:rsidRDefault="00E201E7" w:rsidP="00E201E7">
      <w:pPr>
        <w:jc w:val="both"/>
        <w:rPr>
          <w:rFonts w:ascii="Calibri" w:hAnsi="Calibri" w:cs="Calibri"/>
          <w:b w:val="0"/>
          <w:color w:val="000000"/>
          <w:sz w:val="22"/>
          <w:szCs w:val="22"/>
        </w:rPr>
      </w:pPr>
      <w:r w:rsidRPr="00FD781D">
        <w:rPr>
          <w:rFonts w:ascii="Calibri" w:hAnsi="Calibri" w:cs="Calibri"/>
          <w:b w:val="0"/>
          <w:color w:val="000000"/>
          <w:sz w:val="22"/>
          <w:szCs w:val="22"/>
        </w:rPr>
        <w:t>To be suitable for the role you will possess the following:</w:t>
      </w:r>
    </w:p>
    <w:p w:rsidR="00E201E7" w:rsidRPr="00C352B4" w:rsidRDefault="00E201E7" w:rsidP="00E201E7">
      <w:pPr>
        <w:jc w:val="both"/>
        <w:rPr>
          <w:rFonts w:ascii="Calibri" w:hAnsi="Calibri" w:cs="Calibri"/>
          <w:b w:val="0"/>
          <w:color w:val="000000"/>
          <w:sz w:val="22"/>
          <w:szCs w:val="22"/>
        </w:rPr>
      </w:pPr>
    </w:p>
    <w:p w:rsidR="00E201E7" w:rsidRPr="00741349" w:rsidRDefault="00E201E7" w:rsidP="00E201E7">
      <w:pPr>
        <w:pStyle w:val="Default"/>
        <w:numPr>
          <w:ilvl w:val="0"/>
          <w:numId w:val="1"/>
        </w:numPr>
        <w:spacing w:after="94"/>
        <w:rPr>
          <w:sz w:val="22"/>
          <w:szCs w:val="22"/>
        </w:rPr>
      </w:pPr>
      <w:r>
        <w:rPr>
          <w:b/>
          <w:bCs/>
          <w:sz w:val="22"/>
          <w:szCs w:val="22"/>
        </w:rPr>
        <w:t>Be of Aboriginal and/or Torres Strait Islander background</w:t>
      </w:r>
    </w:p>
    <w:p w:rsidR="00E201E7" w:rsidRPr="005C36E5" w:rsidRDefault="00E201E7" w:rsidP="00E201E7">
      <w:pPr>
        <w:pStyle w:val="Default"/>
        <w:numPr>
          <w:ilvl w:val="0"/>
          <w:numId w:val="1"/>
        </w:numPr>
        <w:spacing w:after="94"/>
        <w:rPr>
          <w:b/>
          <w:sz w:val="22"/>
          <w:szCs w:val="22"/>
        </w:rPr>
      </w:pPr>
      <w:r w:rsidRPr="005C36E5">
        <w:rPr>
          <w:b/>
          <w:sz w:val="22"/>
          <w:szCs w:val="22"/>
        </w:rPr>
        <w:t>This is an identified Indigenous position (must state in CV/Cover Letter)</w:t>
      </w:r>
    </w:p>
    <w:p w:rsidR="00E201E7" w:rsidRDefault="00E201E7" w:rsidP="00E201E7">
      <w:pPr>
        <w:pStyle w:val="Default"/>
        <w:numPr>
          <w:ilvl w:val="0"/>
          <w:numId w:val="1"/>
        </w:numPr>
        <w:spacing w:after="94"/>
        <w:rPr>
          <w:b/>
          <w:sz w:val="22"/>
          <w:szCs w:val="22"/>
        </w:rPr>
      </w:pPr>
      <w:r>
        <w:rPr>
          <w:b/>
          <w:sz w:val="22"/>
          <w:szCs w:val="22"/>
        </w:rPr>
        <w:t>Have a good understanding of Aboriginal and Torres Strait Islander cultures and society</w:t>
      </w:r>
    </w:p>
    <w:p w:rsidR="00E201E7" w:rsidRPr="003C727F" w:rsidRDefault="00E201E7" w:rsidP="00E201E7">
      <w:pPr>
        <w:pStyle w:val="Default"/>
        <w:numPr>
          <w:ilvl w:val="0"/>
          <w:numId w:val="1"/>
        </w:numPr>
        <w:spacing w:after="94"/>
        <w:rPr>
          <w:b/>
          <w:sz w:val="22"/>
          <w:szCs w:val="22"/>
        </w:rPr>
      </w:pPr>
      <w:r>
        <w:rPr>
          <w:b/>
          <w:sz w:val="22"/>
          <w:szCs w:val="22"/>
        </w:rPr>
        <w:t>Proven ability to work with high needs client groups – particularly women and families</w:t>
      </w:r>
    </w:p>
    <w:p w:rsidR="00E201E7" w:rsidRDefault="00E201E7" w:rsidP="00E201E7">
      <w:pPr>
        <w:pStyle w:val="Default"/>
        <w:numPr>
          <w:ilvl w:val="0"/>
          <w:numId w:val="1"/>
        </w:numPr>
        <w:spacing w:after="94"/>
        <w:rPr>
          <w:b/>
          <w:sz w:val="22"/>
          <w:szCs w:val="22"/>
        </w:rPr>
      </w:pPr>
      <w:r>
        <w:rPr>
          <w:b/>
          <w:sz w:val="22"/>
          <w:szCs w:val="22"/>
        </w:rPr>
        <w:t>Have good time management skills</w:t>
      </w:r>
    </w:p>
    <w:p w:rsidR="00E201E7" w:rsidRDefault="00E201E7" w:rsidP="00E201E7">
      <w:pPr>
        <w:pStyle w:val="Default"/>
        <w:numPr>
          <w:ilvl w:val="0"/>
          <w:numId w:val="1"/>
        </w:numPr>
        <w:spacing w:after="94"/>
        <w:rPr>
          <w:b/>
          <w:sz w:val="22"/>
          <w:szCs w:val="22"/>
        </w:rPr>
      </w:pPr>
      <w:r>
        <w:rPr>
          <w:b/>
          <w:sz w:val="22"/>
          <w:szCs w:val="22"/>
        </w:rPr>
        <w:t>Preferably previous experience in a similar role</w:t>
      </w:r>
    </w:p>
    <w:p w:rsidR="00E201E7" w:rsidRPr="003C727F" w:rsidRDefault="00E201E7" w:rsidP="00E201E7">
      <w:pPr>
        <w:pStyle w:val="Default"/>
        <w:numPr>
          <w:ilvl w:val="0"/>
          <w:numId w:val="1"/>
        </w:numPr>
        <w:spacing w:after="94"/>
        <w:rPr>
          <w:b/>
          <w:sz w:val="22"/>
          <w:szCs w:val="22"/>
        </w:rPr>
      </w:pPr>
      <w:r>
        <w:rPr>
          <w:b/>
          <w:sz w:val="22"/>
          <w:szCs w:val="22"/>
        </w:rPr>
        <w:t>Ability to work effectively with specialist and mainstream health and welfare services</w:t>
      </w:r>
    </w:p>
    <w:p w:rsidR="00E201E7" w:rsidRPr="007E0972" w:rsidRDefault="00E201E7" w:rsidP="00E201E7">
      <w:pPr>
        <w:widowControl w:val="0"/>
        <w:numPr>
          <w:ilvl w:val="0"/>
          <w:numId w:val="1"/>
        </w:numPr>
        <w:spacing w:after="120"/>
        <w:ind w:right="150"/>
        <w:jc w:val="both"/>
        <w:rPr>
          <w:sz w:val="22"/>
          <w:szCs w:val="22"/>
        </w:rPr>
      </w:pPr>
      <w:r>
        <w:rPr>
          <w:rFonts w:ascii="Calibri" w:hAnsi="Calibri" w:cs="Calibri"/>
          <w:sz w:val="22"/>
          <w:szCs w:val="22"/>
        </w:rPr>
        <w:t>Have an existing Victorian Drivers Licence</w:t>
      </w:r>
    </w:p>
    <w:p w:rsidR="00E201E7" w:rsidRPr="003C727F" w:rsidRDefault="00E201E7" w:rsidP="00E201E7">
      <w:pPr>
        <w:shd w:val="clear" w:color="auto" w:fill="0099CC"/>
        <w:jc w:val="center"/>
        <w:rPr>
          <w:rFonts w:ascii="Calibri" w:hAnsi="Calibri" w:cs="Calibri"/>
          <w:b w:val="0"/>
          <w:color w:val="FFFFFF"/>
          <w:sz w:val="28"/>
          <w:szCs w:val="28"/>
          <w:lang w:val="en-US"/>
        </w:rPr>
      </w:pPr>
      <w:r w:rsidRPr="00B823BE">
        <w:rPr>
          <w:rFonts w:ascii="Calibri" w:hAnsi="Calibri" w:cs="Calibri"/>
          <w:bCs/>
          <w:color w:val="FFFFFF"/>
          <w:sz w:val="28"/>
          <w:szCs w:val="28"/>
        </w:rPr>
        <w:t>Who We Are</w:t>
      </w:r>
    </w:p>
    <w:p w:rsidR="00E201E7" w:rsidRDefault="00E201E7" w:rsidP="00E201E7">
      <w:pPr>
        <w:tabs>
          <w:tab w:val="left" w:pos="-691"/>
          <w:tab w:val="left" w:pos="18"/>
          <w:tab w:val="left" w:pos="1102"/>
          <w:tab w:val="left" w:pos="1436"/>
          <w:tab w:val="left" w:pos="2145"/>
          <w:tab w:val="left" w:pos="2854"/>
          <w:tab w:val="left" w:pos="3562"/>
          <w:tab w:val="left" w:pos="4272"/>
          <w:tab w:val="left" w:pos="4981"/>
          <w:tab w:val="left" w:pos="5690"/>
          <w:tab w:val="left" w:pos="6399"/>
          <w:tab w:val="left" w:pos="7108"/>
          <w:tab w:val="left" w:pos="7816"/>
          <w:tab w:val="left" w:pos="8526"/>
        </w:tabs>
        <w:suppressAutoHyphens/>
        <w:spacing w:after="60"/>
        <w:jc w:val="both"/>
        <w:rPr>
          <w:rFonts w:ascii="Calibri" w:hAnsi="Calibri" w:cs="Calibri"/>
          <w:b w:val="0"/>
          <w:sz w:val="22"/>
          <w:szCs w:val="22"/>
        </w:rPr>
      </w:pPr>
      <w:r>
        <w:rPr>
          <w:rFonts w:ascii="Calibri" w:hAnsi="Calibri" w:cs="Calibri"/>
          <w:b w:val="0"/>
          <w:sz w:val="22"/>
          <w:szCs w:val="22"/>
        </w:rPr>
        <w:t>Star</w:t>
      </w:r>
      <w:r w:rsidRPr="00730DC2">
        <w:rPr>
          <w:rFonts w:ascii="Calibri" w:hAnsi="Calibri" w:cs="Calibri"/>
          <w:b w:val="0"/>
          <w:sz w:val="22"/>
          <w:szCs w:val="22"/>
        </w:rPr>
        <w:t xml:space="preserve"> </w:t>
      </w:r>
      <w:r>
        <w:rPr>
          <w:rFonts w:ascii="Calibri" w:hAnsi="Calibri" w:cs="Calibri"/>
          <w:b w:val="0"/>
          <w:sz w:val="22"/>
          <w:szCs w:val="22"/>
        </w:rPr>
        <w:t>Health</w:t>
      </w:r>
      <w:r w:rsidRPr="00730DC2">
        <w:rPr>
          <w:rFonts w:ascii="Calibri" w:hAnsi="Calibri" w:cs="Calibri"/>
          <w:b w:val="0"/>
          <w:sz w:val="22"/>
          <w:szCs w:val="22"/>
        </w:rPr>
        <w:t xml:space="preserve"> </w:t>
      </w:r>
      <w:r>
        <w:rPr>
          <w:rFonts w:ascii="Calibri" w:hAnsi="Calibri" w:cs="Calibri"/>
          <w:b w:val="0"/>
          <w:sz w:val="22"/>
          <w:szCs w:val="22"/>
        </w:rPr>
        <w:t>works in partnership with people and communities to promote and improve equity, health and wellbeing by delivering innovative client-directed services that take into account the context of the individual and the community, and championing prevention and change to address the structural reasons for health inequity.</w:t>
      </w:r>
      <w:bookmarkStart w:id="0" w:name="_GoBack"/>
      <w:bookmarkEnd w:id="0"/>
    </w:p>
    <w:p w:rsidR="00E201E7" w:rsidRPr="00730DC2" w:rsidRDefault="00E201E7" w:rsidP="00E201E7">
      <w:pPr>
        <w:tabs>
          <w:tab w:val="left" w:pos="-691"/>
          <w:tab w:val="left" w:pos="18"/>
          <w:tab w:val="left" w:pos="1102"/>
          <w:tab w:val="left" w:pos="1436"/>
          <w:tab w:val="left" w:pos="2145"/>
          <w:tab w:val="left" w:pos="2854"/>
          <w:tab w:val="left" w:pos="3562"/>
          <w:tab w:val="left" w:pos="4272"/>
          <w:tab w:val="left" w:pos="4981"/>
          <w:tab w:val="left" w:pos="5690"/>
          <w:tab w:val="left" w:pos="6399"/>
          <w:tab w:val="left" w:pos="7108"/>
          <w:tab w:val="left" w:pos="7816"/>
          <w:tab w:val="left" w:pos="8526"/>
        </w:tabs>
        <w:suppressAutoHyphens/>
        <w:spacing w:after="60"/>
        <w:jc w:val="both"/>
        <w:rPr>
          <w:rFonts w:ascii="Calibri" w:hAnsi="Calibri" w:cs="Calibri"/>
          <w:b w:val="0"/>
          <w:sz w:val="22"/>
          <w:szCs w:val="22"/>
        </w:rPr>
      </w:pPr>
    </w:p>
    <w:p w:rsidR="00E201E7" w:rsidRDefault="00E201E7" w:rsidP="00E201E7">
      <w:pPr>
        <w:spacing w:after="120"/>
        <w:jc w:val="both"/>
        <w:rPr>
          <w:rFonts w:ascii="Calibri" w:hAnsi="Calibri" w:cs="Calibri"/>
          <w:b w:val="0"/>
          <w:sz w:val="22"/>
          <w:szCs w:val="22"/>
        </w:rPr>
      </w:pPr>
      <w:r>
        <w:rPr>
          <w:rFonts w:ascii="Calibri" w:hAnsi="Calibri" w:cs="Calibri"/>
          <w:b w:val="0"/>
          <w:iCs/>
          <w:sz w:val="22"/>
          <w:szCs w:val="22"/>
          <w:lang w:eastAsia="ar-SA"/>
        </w:rPr>
        <w:t>A</w:t>
      </w:r>
      <w:r w:rsidRPr="0090623D">
        <w:rPr>
          <w:rFonts w:ascii="Calibri" w:hAnsi="Calibri" w:cs="Calibri"/>
          <w:b w:val="0"/>
          <w:iCs/>
          <w:sz w:val="22"/>
          <w:szCs w:val="22"/>
          <w:lang w:eastAsia="ar-SA"/>
        </w:rPr>
        <w:t>pplicants m</w:t>
      </w:r>
      <w:r>
        <w:rPr>
          <w:rFonts w:ascii="Calibri" w:hAnsi="Calibri" w:cs="Calibri"/>
          <w:b w:val="0"/>
          <w:iCs/>
          <w:sz w:val="22"/>
          <w:szCs w:val="22"/>
          <w:lang w:eastAsia="ar-SA"/>
        </w:rPr>
        <w:t>ust</w:t>
      </w:r>
      <w:r w:rsidRPr="0090623D">
        <w:rPr>
          <w:rFonts w:ascii="Calibri" w:hAnsi="Calibri" w:cs="Calibri"/>
          <w:b w:val="0"/>
          <w:iCs/>
          <w:sz w:val="22"/>
          <w:szCs w:val="22"/>
          <w:lang w:eastAsia="ar-SA"/>
        </w:rPr>
        <w:t xml:space="preserve"> complete our application form</w:t>
      </w:r>
      <w:r>
        <w:rPr>
          <w:rFonts w:ascii="Calibri" w:hAnsi="Calibri" w:cs="Calibri"/>
          <w:b w:val="0"/>
          <w:iCs/>
          <w:sz w:val="22"/>
          <w:szCs w:val="22"/>
          <w:lang w:eastAsia="ar-SA"/>
        </w:rPr>
        <w:t xml:space="preserve"> </w:t>
      </w:r>
      <w:r w:rsidRPr="0090623D">
        <w:rPr>
          <w:rFonts w:ascii="Calibri" w:hAnsi="Calibri" w:cs="Calibri"/>
          <w:b w:val="0"/>
          <w:iCs/>
          <w:sz w:val="22"/>
          <w:szCs w:val="22"/>
          <w:lang w:eastAsia="ar-SA"/>
        </w:rPr>
        <w:t xml:space="preserve">directly via our website </w:t>
      </w:r>
      <w:hyperlink r:id="rId9" w:history="1">
        <w:r w:rsidRPr="00C24367">
          <w:rPr>
            <w:rStyle w:val="Hyperlink"/>
            <w:rFonts w:ascii="Calibri" w:hAnsi="Calibri" w:cs="Calibri"/>
            <w:iCs/>
            <w:sz w:val="22"/>
            <w:szCs w:val="22"/>
            <w:lang w:eastAsia="ar-SA"/>
          </w:rPr>
          <w:t>http://www.starhealth.org.au/careers/current-vacancies/</w:t>
        </w:r>
      </w:hyperlink>
      <w:r>
        <w:rPr>
          <w:rStyle w:val="Hyperlink"/>
          <w:rFonts w:ascii="Calibri" w:hAnsi="Calibri" w:cs="Calibri"/>
          <w:iCs/>
          <w:sz w:val="22"/>
          <w:szCs w:val="22"/>
          <w:lang w:eastAsia="ar-SA"/>
        </w:rPr>
        <w:t xml:space="preserve"> </w:t>
      </w:r>
      <w:r w:rsidRPr="00B818D2">
        <w:rPr>
          <w:rFonts w:ascii="Calibri" w:hAnsi="Calibri" w:cs="Calibri"/>
          <w:b w:val="0"/>
          <w:iCs/>
          <w:sz w:val="22"/>
          <w:szCs w:val="22"/>
          <w:lang w:eastAsia="ar-SA"/>
        </w:rPr>
        <w:t xml:space="preserve"> </w:t>
      </w:r>
      <w:r w:rsidRPr="00ED5B06">
        <w:rPr>
          <w:rFonts w:ascii="Calibri" w:hAnsi="Calibri" w:cs="Calibri"/>
          <w:sz w:val="22"/>
          <w:szCs w:val="22"/>
        </w:rPr>
        <w:t>For f</w:t>
      </w:r>
      <w:r>
        <w:rPr>
          <w:rFonts w:ascii="Calibri" w:hAnsi="Calibri" w:cs="Calibri"/>
          <w:sz w:val="22"/>
          <w:szCs w:val="22"/>
        </w:rPr>
        <w:t>urther information about the role</w:t>
      </w:r>
      <w:r w:rsidRPr="00ED5B06">
        <w:rPr>
          <w:rFonts w:ascii="Calibri" w:hAnsi="Calibri" w:cs="Calibri"/>
          <w:sz w:val="22"/>
          <w:szCs w:val="22"/>
        </w:rPr>
        <w:t>, please contact</w:t>
      </w:r>
      <w:r w:rsidRPr="00FD781D">
        <w:rPr>
          <w:rFonts w:ascii="Calibri" w:hAnsi="Calibri" w:cs="Calibri"/>
          <w:b w:val="0"/>
          <w:sz w:val="22"/>
          <w:szCs w:val="22"/>
        </w:rPr>
        <w:t xml:space="preserve"> </w:t>
      </w:r>
      <w:r>
        <w:rPr>
          <w:rFonts w:ascii="Calibri" w:hAnsi="Calibri" w:cs="Calibri"/>
          <w:b w:val="0"/>
          <w:sz w:val="22"/>
          <w:szCs w:val="22"/>
        </w:rPr>
        <w:t xml:space="preserve">Alison Craigie-Parsons on 03 9525 1300 or email:  </w:t>
      </w:r>
      <w:hyperlink r:id="rId10" w:history="1">
        <w:r w:rsidR="00C94F47" w:rsidRPr="00C43F43">
          <w:rPr>
            <w:rStyle w:val="Hyperlink"/>
            <w:rFonts w:ascii="Calibri" w:hAnsi="Calibri" w:cs="Calibri"/>
            <w:sz w:val="22"/>
            <w:szCs w:val="22"/>
          </w:rPr>
          <w:t>ACraigie-Parsons@starhealth.org.au</w:t>
        </w:r>
      </w:hyperlink>
      <w:r>
        <w:rPr>
          <w:rFonts w:ascii="Calibri" w:hAnsi="Calibri" w:cs="Calibri"/>
          <w:b w:val="0"/>
          <w:sz w:val="22"/>
          <w:szCs w:val="22"/>
        </w:rPr>
        <w:t xml:space="preserve"> </w:t>
      </w:r>
    </w:p>
    <w:p w:rsidR="00E201E7" w:rsidRDefault="00E201E7" w:rsidP="00E201E7">
      <w:pPr>
        <w:shd w:val="clear" w:color="auto" w:fill="0099CC"/>
        <w:jc w:val="center"/>
        <w:rPr>
          <w:rFonts w:ascii="Calibri" w:hAnsi="Calibri" w:cs="Calibri"/>
          <w:b w:val="0"/>
          <w:color w:val="FFFFFF"/>
          <w:sz w:val="22"/>
          <w:lang w:val="en-US"/>
        </w:rPr>
      </w:pPr>
      <w:r w:rsidRPr="00426275">
        <w:rPr>
          <w:rFonts w:ascii="Calibri" w:hAnsi="Calibri" w:cs="Calibri"/>
          <w:bCs/>
          <w:color w:val="FFFFFF"/>
          <w:sz w:val="32"/>
        </w:rPr>
        <w:t xml:space="preserve">Closing Date: </w:t>
      </w:r>
      <w:r>
        <w:rPr>
          <w:rFonts w:ascii="Calibri" w:hAnsi="Calibri" w:cs="Calibri"/>
          <w:bCs/>
          <w:color w:val="FFFFFF"/>
          <w:sz w:val="32"/>
        </w:rPr>
        <w:t xml:space="preserve"> </w:t>
      </w:r>
      <w:r w:rsidR="00392180">
        <w:rPr>
          <w:rFonts w:ascii="Calibri" w:hAnsi="Calibri" w:cs="Calibri"/>
          <w:bCs/>
          <w:color w:val="FFFFFF"/>
          <w:sz w:val="32"/>
        </w:rPr>
        <w:t xml:space="preserve">Friday </w:t>
      </w:r>
      <w:r>
        <w:rPr>
          <w:rFonts w:ascii="Calibri" w:hAnsi="Calibri" w:cs="Calibri"/>
          <w:bCs/>
          <w:color w:val="FFFFFF"/>
          <w:sz w:val="32"/>
        </w:rPr>
        <w:t>24</w:t>
      </w:r>
      <w:r w:rsidRPr="005C36E5">
        <w:rPr>
          <w:rFonts w:ascii="Calibri" w:hAnsi="Calibri" w:cs="Calibri"/>
          <w:bCs/>
          <w:color w:val="FFFFFF"/>
          <w:sz w:val="32"/>
          <w:vertAlign w:val="superscript"/>
        </w:rPr>
        <w:t>th</w:t>
      </w:r>
      <w:r>
        <w:rPr>
          <w:rFonts w:ascii="Calibri" w:hAnsi="Calibri" w:cs="Calibri"/>
          <w:bCs/>
          <w:color w:val="FFFFFF"/>
          <w:sz w:val="32"/>
        </w:rPr>
        <w:t xml:space="preserve"> August 2018</w:t>
      </w:r>
      <w:r w:rsidRPr="00426275">
        <w:rPr>
          <w:rFonts w:ascii="Calibri" w:hAnsi="Calibri" w:cs="Calibri"/>
          <w:bCs/>
          <w:color w:val="FFFFFF"/>
          <w:sz w:val="32"/>
        </w:rPr>
        <w:t xml:space="preserve"> @ 5p</w:t>
      </w:r>
      <w:r>
        <w:rPr>
          <w:rFonts w:ascii="Calibri" w:hAnsi="Calibri" w:cs="Calibri"/>
          <w:bCs/>
          <w:color w:val="FFFFFF"/>
          <w:sz w:val="32"/>
        </w:rPr>
        <w:t>m</w:t>
      </w:r>
    </w:p>
    <w:p w:rsidR="00A4338B" w:rsidRDefault="00A4338B"/>
    <w:p w:rsidR="00882046" w:rsidRDefault="00882046">
      <w:r>
        <w:rPr>
          <w:noProof/>
          <w:lang w:eastAsia="en-AU"/>
        </w:rPr>
        <mc:AlternateContent>
          <mc:Choice Requires="wps">
            <w:drawing>
              <wp:anchor distT="0" distB="0" distL="114300" distR="114300" simplePos="0" relativeHeight="251663360" behindDoc="0" locked="0" layoutInCell="1" allowOverlap="1" wp14:anchorId="34178D5E" wp14:editId="06972026">
                <wp:simplePos x="0" y="0"/>
                <wp:positionH relativeFrom="column">
                  <wp:posOffset>4630522</wp:posOffset>
                </wp:positionH>
                <wp:positionV relativeFrom="paragraph">
                  <wp:posOffset>137033</wp:posOffset>
                </wp:positionV>
                <wp:extent cx="1302105" cy="877824"/>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2105" cy="877824"/>
                        </a:xfrm>
                        <a:prstGeom prst="rect">
                          <a:avLst/>
                        </a:prstGeom>
                        <a:solidFill>
                          <a:schemeClr val="lt1"/>
                        </a:solidFill>
                        <a:ln w="6350">
                          <a:noFill/>
                        </a:ln>
                      </wps:spPr>
                      <wps:txbx>
                        <w:txbxContent>
                          <w:p w:rsidR="00882046" w:rsidRDefault="00882046">
                            <w:r>
                              <w:rPr>
                                <w:noProof/>
                                <w:lang w:eastAsia="en-AU"/>
                              </w:rPr>
                              <w:drawing>
                                <wp:inline distT="0" distB="0" distL="0" distR="0" wp14:anchorId="76CAA5FD" wp14:editId="574ED5A4">
                                  <wp:extent cx="1031443" cy="664499"/>
                                  <wp:effectExtent l="0" t="0" r="0" b="2540"/>
                                  <wp:docPr id="10" name="Picture 10" descr="C:\Users\valexander.ISCHS\AppData\Local\Microsoft\Windows\Temporary Internet Files\Content.Outlook\8K4HS1ZA\QIP_Rainbow_Ti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xander.ISCHS\AppData\Local\Microsoft\Windows\Temporary Internet Files\Content.Outlook\8K4HS1ZA\QIP_Rainbow_Tick_Smal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29" t="6723"/>
                                          <a:stretch/>
                                        </pic:blipFill>
                                        <pic:spPr bwMode="auto">
                                          <a:xfrm>
                                            <a:off x="0" y="0"/>
                                            <a:ext cx="1064506" cy="68579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78D5E" id="_x0000_t202" coordsize="21600,21600" o:spt="202" path="m,l,21600r21600,l21600,xe">
                <v:stroke joinstyle="miter"/>
                <v:path gradientshapeok="t" o:connecttype="rect"/>
              </v:shapetype>
              <v:shape id="Text Box 3" o:spid="_x0000_s1028" type="#_x0000_t202" style="position:absolute;margin-left:364.6pt;margin-top:10.8pt;width:102.55pt;height: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" fillcolor="white [3201]" stroked="f" strokeweight=".5pt">
                <v:textbox>
                  <w:txbxContent>
                    <w:p w:rsidR="00882046" w:rsidRDefault="00882046">
                      <w:r>
                        <w:rPr>
                          <w:noProof/>
                          <w:lang w:eastAsia="en-AU"/>
                        </w:rPr>
                        <w:drawing>
                          <wp:inline distT="0" distB="0" distL="0" distR="0" wp14:anchorId="76CAA5FD" wp14:editId="574ED5A4">
                            <wp:extent cx="1031443" cy="664499"/>
                            <wp:effectExtent l="0" t="0" r="0" b="2540"/>
                            <wp:docPr id="10" name="Picture 10" descr="C:\Users\valexander.ISCHS\AppData\Local\Microsoft\Windows\Temporary Internet Files\Content.Outlook\8K4HS1ZA\QIP_Rainbow_Tic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xander.ISCHS\AppData\Local\Microsoft\Windows\Temporary Internet Files\Content.Outlook\8K4HS1ZA\QIP_Rainbow_Tick_Small.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2029" t="6723"/>
                                    <a:stretch/>
                                  </pic:blipFill>
                                  <pic:spPr bwMode="auto">
                                    <a:xfrm>
                                      <a:off x="0" y="0"/>
                                      <a:ext cx="1064506" cy="68579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Pr>
          <w:rFonts w:ascii="Calibri" w:hAnsi="Calibri" w:cs="Calibri"/>
          <w:bCs/>
          <w:noProof/>
          <w:color w:val="FFFFFF"/>
          <w:sz w:val="32"/>
          <w:lang w:eastAsia="en-AU"/>
        </w:rPr>
        <mc:AlternateContent>
          <mc:Choice Requires="wps">
            <w:drawing>
              <wp:anchor distT="0" distB="0" distL="114300" distR="114300" simplePos="0" relativeHeight="251662336" behindDoc="0" locked="0" layoutInCell="1" allowOverlap="1" wp14:anchorId="33D83524" wp14:editId="087B69F8">
                <wp:simplePos x="0" y="0"/>
                <wp:positionH relativeFrom="margin">
                  <wp:align>left</wp:align>
                </wp:positionH>
                <wp:positionV relativeFrom="paragraph">
                  <wp:posOffset>180924</wp:posOffset>
                </wp:positionV>
                <wp:extent cx="4382135" cy="585216"/>
                <wp:effectExtent l="0" t="0" r="1841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585216"/>
                        </a:xfrm>
                        <a:prstGeom prst="rect">
                          <a:avLst/>
                        </a:prstGeom>
                        <a:solidFill>
                          <a:srgbClr val="FFFFFF"/>
                        </a:solidFill>
                        <a:ln w="9525">
                          <a:solidFill>
                            <a:srgbClr val="FFFFFF"/>
                          </a:solidFill>
                          <a:miter lim="800000"/>
                          <a:headEnd/>
                          <a:tailEnd/>
                        </a:ln>
                      </wps:spPr>
                      <wps:txbx>
                        <w:txbxContent>
                          <w:p w:rsidR="00882046" w:rsidRPr="001734F3" w:rsidRDefault="00882046" w:rsidP="00882046">
                            <w:pPr>
                              <w:suppressAutoHyphens/>
                              <w:jc w:val="both"/>
                              <w:rPr>
                                <w:rFonts w:ascii="Calibri" w:hAnsi="Calibri"/>
                                <w:i/>
                                <w:sz w:val="16"/>
                                <w:szCs w:val="16"/>
                              </w:rPr>
                            </w:pPr>
                            <w:r>
                              <w:rPr>
                                <w:rFonts w:ascii="Calibri" w:hAnsi="Calibri"/>
                                <w:i/>
                                <w:sz w:val="16"/>
                                <w:szCs w:val="16"/>
                              </w:rPr>
                              <w:t>Star Health</w:t>
                            </w:r>
                            <w:r w:rsidRPr="001734F3">
                              <w:rPr>
                                <w:rFonts w:ascii="Calibri" w:hAnsi="Calibri"/>
                                <w:i/>
                                <w:sz w:val="16"/>
                                <w:szCs w:val="16"/>
                              </w:rPr>
                              <w:t xml:space="preserve"> is an equal opportunity employer and encourages</w:t>
                            </w:r>
                            <w:r>
                              <w:rPr>
                                <w:rFonts w:ascii="Calibri" w:hAnsi="Calibri"/>
                                <w:i/>
                                <w:sz w:val="16"/>
                                <w:szCs w:val="16"/>
                              </w:rPr>
                              <w:t xml:space="preserve"> people with disabilities and</w:t>
                            </w:r>
                            <w:r w:rsidRPr="001734F3">
                              <w:rPr>
                                <w:rFonts w:ascii="Calibri" w:hAnsi="Calibri"/>
                                <w:i/>
                                <w:sz w:val="16"/>
                                <w:szCs w:val="16"/>
                              </w:rPr>
                              <w:t xml:space="preserve"> individuals of diverse backgrounds including those from the Aboriginal and Torres Strait Islander, Culturally and Linguistically Diverse and </w:t>
                            </w:r>
                            <w:r w:rsidRPr="001734F3">
                              <w:rPr>
                                <w:rFonts w:ascii="Calibri" w:hAnsi="Calibri"/>
                                <w:sz w:val="16"/>
                                <w:szCs w:val="16"/>
                              </w:rPr>
                              <w:t>LGBTI+</w:t>
                            </w:r>
                            <w:r w:rsidRPr="001734F3">
                              <w:rPr>
                                <w:rFonts w:ascii="Calibri" w:hAnsi="Calibri"/>
                                <w:i/>
                                <w:sz w:val="16"/>
                                <w:szCs w:val="16"/>
                              </w:rPr>
                              <w:t xml:space="preserve"> communities to apply</w:t>
                            </w:r>
                            <w:r>
                              <w:rPr>
                                <w:rFonts w:ascii="Calibri" w:hAnsi="Calibri"/>
                                <w:i/>
                                <w:sz w:val="16"/>
                                <w:szCs w:val="16"/>
                              </w:rPr>
                              <w:t>.</w:t>
                            </w:r>
                          </w:p>
                          <w:p w:rsidR="00882046" w:rsidRPr="00B17BA5" w:rsidRDefault="00882046" w:rsidP="00882046">
                            <w:pPr>
                              <w:rPr>
                                <w:rFonts w:ascii="Calibri" w:hAnsi="Calibri" w:cs="Calibri"/>
                                <w:b w:val="0"/>
                                <w: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83524" id="_x0000_s1029" type="#_x0000_t202" style="position:absolute;margin-left:0;margin-top:14.25pt;width:345.05pt;height:46.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" strokecolor="white">
                <v:textbox>
                  <w:txbxContent>
                    <w:p w:rsidR="00882046" w:rsidRPr="001734F3" w:rsidRDefault="00882046" w:rsidP="00882046">
                      <w:pPr>
                        <w:suppressAutoHyphens/>
                        <w:jc w:val="both"/>
                        <w:rPr>
                          <w:rFonts w:ascii="Calibri" w:hAnsi="Calibri"/>
                          <w:i/>
                          <w:sz w:val="16"/>
                          <w:szCs w:val="16"/>
                        </w:rPr>
                      </w:pPr>
                      <w:r>
                        <w:rPr>
                          <w:rFonts w:ascii="Calibri" w:hAnsi="Calibri"/>
                          <w:i/>
                          <w:sz w:val="16"/>
                          <w:szCs w:val="16"/>
                        </w:rPr>
                        <w:t>Star Health</w:t>
                      </w:r>
                      <w:r w:rsidRPr="001734F3">
                        <w:rPr>
                          <w:rFonts w:ascii="Calibri" w:hAnsi="Calibri"/>
                          <w:i/>
                          <w:sz w:val="16"/>
                          <w:szCs w:val="16"/>
                        </w:rPr>
                        <w:t xml:space="preserve"> is an equal opportunity employer and encourages</w:t>
                      </w:r>
                      <w:r>
                        <w:rPr>
                          <w:rFonts w:ascii="Calibri" w:hAnsi="Calibri"/>
                          <w:i/>
                          <w:sz w:val="16"/>
                          <w:szCs w:val="16"/>
                        </w:rPr>
                        <w:t xml:space="preserve"> people with disabilities and</w:t>
                      </w:r>
                      <w:r w:rsidRPr="001734F3">
                        <w:rPr>
                          <w:rFonts w:ascii="Calibri" w:hAnsi="Calibri"/>
                          <w:i/>
                          <w:sz w:val="16"/>
                          <w:szCs w:val="16"/>
                        </w:rPr>
                        <w:t xml:space="preserve"> individuals of diverse backgrounds including those from the Aboriginal and Torres Strait Islander, Culturally and Linguistically Diverse and </w:t>
                      </w:r>
                      <w:r w:rsidRPr="001734F3">
                        <w:rPr>
                          <w:rFonts w:ascii="Calibri" w:hAnsi="Calibri"/>
                          <w:sz w:val="16"/>
                          <w:szCs w:val="16"/>
                        </w:rPr>
                        <w:t>LGBTI+</w:t>
                      </w:r>
                      <w:r w:rsidRPr="001734F3">
                        <w:rPr>
                          <w:rFonts w:ascii="Calibri" w:hAnsi="Calibri"/>
                          <w:i/>
                          <w:sz w:val="16"/>
                          <w:szCs w:val="16"/>
                        </w:rPr>
                        <w:t xml:space="preserve"> communities to apply</w:t>
                      </w:r>
                      <w:r>
                        <w:rPr>
                          <w:rFonts w:ascii="Calibri" w:hAnsi="Calibri"/>
                          <w:i/>
                          <w:sz w:val="16"/>
                          <w:szCs w:val="16"/>
                        </w:rPr>
                        <w:t>.</w:t>
                      </w:r>
                    </w:p>
                    <w:p w:rsidR="00882046" w:rsidRPr="00B17BA5" w:rsidRDefault="00882046" w:rsidP="00882046">
                      <w:pPr>
                        <w:rPr>
                          <w:rFonts w:ascii="Calibri" w:hAnsi="Calibri" w:cs="Calibri"/>
                          <w:b w:val="0"/>
                          <w:i/>
                          <w:sz w:val="18"/>
                          <w:szCs w:val="18"/>
                        </w:rPr>
                      </w:pPr>
                    </w:p>
                  </w:txbxContent>
                </v:textbox>
                <w10:wrap anchorx="margin"/>
              </v:shape>
            </w:pict>
          </mc:Fallback>
        </mc:AlternateContent>
      </w:r>
    </w:p>
    <w:p w:rsidR="00882046" w:rsidRDefault="00882046"/>
    <w:sectPr w:rsidR="008820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4E42"/>
    <w:multiLevelType w:val="hybridMultilevel"/>
    <w:tmpl w:val="0764EAD0"/>
    <w:lvl w:ilvl="0" w:tplc="F8D6C1E0">
      <w:start w:val="9696"/>
      <w:numFmt w:val="bullet"/>
      <w:lvlText w:val=""/>
      <w:lvlJc w:val="left"/>
      <w:pPr>
        <w:ind w:left="786"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8017BE"/>
    <w:multiLevelType w:val="hybridMultilevel"/>
    <w:tmpl w:val="1D767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1E7"/>
    <w:rsid w:val="00392180"/>
    <w:rsid w:val="00482C01"/>
    <w:rsid w:val="0062245E"/>
    <w:rsid w:val="00882046"/>
    <w:rsid w:val="00A4338B"/>
    <w:rsid w:val="00C94F47"/>
    <w:rsid w:val="00E20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3F2A"/>
  <w15:chartTrackingRefBased/>
  <w15:docId w15:val="{3427CEA7-017B-4FC3-9708-9BB641ED0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1E7"/>
    <w:pPr>
      <w:spacing w:after="0" w:line="240" w:lineRule="auto"/>
    </w:pPr>
    <w:rPr>
      <w:rFonts w:ascii="Tahoma" w:eastAsia="Times New Roman" w:hAnsi="Tahom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01E7"/>
    <w:pPr>
      <w:jc w:val="center"/>
    </w:pPr>
    <w:rPr>
      <w:rFonts w:ascii="Arial" w:hAnsi="Arial"/>
      <w:sz w:val="48"/>
    </w:rPr>
  </w:style>
  <w:style w:type="character" w:customStyle="1" w:styleId="TitleChar">
    <w:name w:val="Title Char"/>
    <w:basedOn w:val="DefaultParagraphFont"/>
    <w:link w:val="Title"/>
    <w:rsid w:val="00E201E7"/>
    <w:rPr>
      <w:rFonts w:ascii="Arial" w:eastAsia="Times New Roman" w:hAnsi="Arial" w:cs="Times New Roman"/>
      <w:b/>
      <w:sz w:val="48"/>
      <w:szCs w:val="20"/>
    </w:rPr>
  </w:style>
  <w:style w:type="paragraph" w:styleId="BodyText">
    <w:name w:val="Body Text"/>
    <w:basedOn w:val="Normal"/>
    <w:link w:val="BodyTextChar"/>
    <w:rsid w:val="00E201E7"/>
    <w:rPr>
      <w:rFonts w:ascii="Times New Roman" w:hAnsi="Times New Roman"/>
      <w:sz w:val="20"/>
    </w:rPr>
  </w:style>
  <w:style w:type="character" w:customStyle="1" w:styleId="BodyTextChar">
    <w:name w:val="Body Text Char"/>
    <w:basedOn w:val="DefaultParagraphFont"/>
    <w:link w:val="BodyText"/>
    <w:rsid w:val="00E201E7"/>
    <w:rPr>
      <w:rFonts w:ascii="Times New Roman" w:eastAsia="Times New Roman" w:hAnsi="Times New Roman" w:cs="Times New Roman"/>
      <w:b/>
      <w:sz w:val="20"/>
      <w:szCs w:val="20"/>
    </w:rPr>
  </w:style>
  <w:style w:type="character" w:styleId="Hyperlink">
    <w:name w:val="Hyperlink"/>
    <w:rsid w:val="00E201E7"/>
    <w:rPr>
      <w:color w:val="0000FF"/>
      <w:u w:val="single"/>
    </w:rPr>
  </w:style>
  <w:style w:type="paragraph" w:customStyle="1" w:styleId="Default">
    <w:name w:val="Default"/>
    <w:rsid w:val="00E201E7"/>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ListParagraph">
    <w:name w:val="List Paragraph"/>
    <w:basedOn w:val="Normal"/>
    <w:uiPriority w:val="34"/>
    <w:qFormat/>
    <w:rsid w:val="00E201E7"/>
    <w:pPr>
      <w:ind w:left="720"/>
      <w:contextualSpacing/>
    </w:pPr>
  </w:style>
  <w:style w:type="paragraph" w:styleId="BalloonText">
    <w:name w:val="Balloon Text"/>
    <w:basedOn w:val="Normal"/>
    <w:link w:val="BalloonTextChar"/>
    <w:uiPriority w:val="99"/>
    <w:semiHidden/>
    <w:unhideWhenUsed/>
    <w:rsid w:val="00392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80"/>
    <w:rPr>
      <w:rFonts w:ascii="Segoe UI" w:eastAsia="Times New Roman"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3.jpeg"/><Relationship Id="rId5" Type="http://schemas.openxmlformats.org/officeDocument/2006/relationships/image" Target="media/image1.jpeg"/><Relationship Id="rId10" Type="http://schemas.openxmlformats.org/officeDocument/2006/relationships/hyperlink" Target="mailto:ACraigie-Parsons@starhealth.org.au" TargetMode="External"/><Relationship Id="rId4" Type="http://schemas.openxmlformats.org/officeDocument/2006/relationships/webSettings" Target="webSettings.xml"/><Relationship Id="rId9" Type="http://schemas.openxmlformats.org/officeDocument/2006/relationships/hyperlink" Target="http://www.starhealth.org.au/careers/current-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Inner South Community Health</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Craigie-Parsons</dc:creator>
  <cp:keywords/>
  <dc:description/>
  <cp:lastModifiedBy>Virginia Alexander</cp:lastModifiedBy>
  <cp:revision>2</cp:revision>
  <cp:lastPrinted>2018-07-31T23:41:00Z</cp:lastPrinted>
  <dcterms:created xsi:type="dcterms:W3CDTF">2018-07-31T23:50:00Z</dcterms:created>
  <dcterms:modified xsi:type="dcterms:W3CDTF">2018-07-31T23:50:00Z</dcterms:modified>
</cp:coreProperties>
</file>